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361011" w:rsidRPr="00D7021B" w:rsidP="00D7021B">
      <w:pPr>
        <w:tabs>
          <w:tab w:val="right" w:pos="9921"/>
        </w:tabs>
        <w:rPr>
          <w:sz w:val="28"/>
          <w:szCs w:val="28"/>
        </w:rPr>
      </w:pPr>
      <w:r w:rsidRPr="00D7021B">
        <w:rPr>
          <w:sz w:val="28"/>
          <w:szCs w:val="28"/>
        </w:rPr>
        <w:t>Дело № 2-</w:t>
      </w:r>
      <w:r w:rsidR="00895C29">
        <w:rPr>
          <w:sz w:val="28"/>
          <w:szCs w:val="28"/>
        </w:rPr>
        <w:t>132</w:t>
      </w:r>
      <w:r w:rsidRPr="00D7021B">
        <w:rPr>
          <w:sz w:val="28"/>
          <w:szCs w:val="28"/>
        </w:rPr>
        <w:t>-110</w:t>
      </w:r>
      <w:r w:rsidR="00895C29">
        <w:rPr>
          <w:sz w:val="28"/>
          <w:szCs w:val="28"/>
        </w:rPr>
        <w:t>1</w:t>
      </w:r>
      <w:r w:rsidRPr="00D7021B">
        <w:rPr>
          <w:sz w:val="28"/>
          <w:szCs w:val="28"/>
        </w:rPr>
        <w:t>/202</w:t>
      </w:r>
      <w:r w:rsidR="00895C29">
        <w:rPr>
          <w:sz w:val="28"/>
          <w:szCs w:val="28"/>
        </w:rPr>
        <w:t>4</w:t>
      </w:r>
      <w:r w:rsidRPr="00D7021B">
        <w:rPr>
          <w:sz w:val="28"/>
          <w:szCs w:val="28"/>
        </w:rPr>
        <w:tab/>
        <w:t xml:space="preserve"> </w:t>
      </w:r>
    </w:p>
    <w:p w:rsidR="00A54F1D" w:rsidRPr="00D7021B" w:rsidP="00A54F1D">
      <w:pPr>
        <w:jc w:val="both"/>
        <w:rPr>
          <w:rFonts w:cstheme="minorBidi"/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 xml:space="preserve">УИД </w:t>
      </w:r>
      <w:r w:rsidR="00895C29">
        <w:rPr>
          <w:sz w:val="28"/>
          <w:szCs w:val="28"/>
          <w:lang w:eastAsia="x-none"/>
        </w:rPr>
        <w:t>№66 MS0220</w:t>
      </w:r>
      <w:r w:rsidRPr="00D7021B">
        <w:rPr>
          <w:sz w:val="28"/>
          <w:szCs w:val="28"/>
          <w:lang w:eastAsia="x-none"/>
        </w:rPr>
        <w:t>-01-202</w:t>
      </w:r>
      <w:r w:rsidR="00895C29">
        <w:rPr>
          <w:sz w:val="28"/>
          <w:szCs w:val="28"/>
          <w:lang w:eastAsia="x-none"/>
        </w:rPr>
        <w:t>3</w:t>
      </w:r>
      <w:r w:rsidRPr="00D7021B">
        <w:rPr>
          <w:sz w:val="28"/>
          <w:szCs w:val="28"/>
          <w:lang w:eastAsia="x-none"/>
        </w:rPr>
        <w:t>-00</w:t>
      </w:r>
      <w:r w:rsidR="00895C29">
        <w:rPr>
          <w:sz w:val="28"/>
          <w:szCs w:val="28"/>
          <w:lang w:eastAsia="x-none"/>
        </w:rPr>
        <w:t>3828-32</w:t>
      </w:r>
    </w:p>
    <w:p w:rsidR="00625C81" w:rsidP="00783773">
      <w:pPr>
        <w:tabs>
          <w:tab w:val="center" w:pos="4818"/>
          <w:tab w:val="right" w:pos="9637"/>
        </w:tabs>
        <w:spacing w:line="230" w:lineRule="auto"/>
        <w:jc w:val="center"/>
        <w:rPr>
          <w:sz w:val="28"/>
          <w:szCs w:val="28"/>
        </w:rPr>
      </w:pPr>
    </w:p>
    <w:p w:rsidR="00783773" w:rsidP="00783773">
      <w:pPr>
        <w:tabs>
          <w:tab w:val="center" w:pos="4818"/>
          <w:tab w:val="right" w:pos="9637"/>
        </w:tabs>
        <w:spacing w:line="230" w:lineRule="auto"/>
        <w:jc w:val="center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>ЗАОЧНОЕ РЕШЕНИЕ</w:t>
      </w:r>
    </w:p>
    <w:p w:rsidR="00783773" w:rsidP="00783773">
      <w:pPr>
        <w:spacing w:line="230" w:lineRule="auto"/>
        <w:jc w:val="center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>Именем Российской Федерации</w:t>
      </w:r>
    </w:p>
    <w:p w:rsidR="00783773" w:rsidP="00783773">
      <w:pPr>
        <w:pStyle w:val="Heading1"/>
        <w:spacing w:line="230" w:lineRule="auto"/>
        <w:rPr>
          <w:sz w:val="28"/>
          <w:szCs w:val="28"/>
        </w:rPr>
      </w:pPr>
      <w:r>
        <w:rPr>
          <w:sz w:val="28"/>
          <w:szCs w:val="28"/>
        </w:rPr>
        <w:t>резолютивная часть</w:t>
      </w:r>
    </w:p>
    <w:p w:rsidR="006C180A" w:rsidRPr="00D7021B" w:rsidP="00D54952">
      <w:pPr>
        <w:jc w:val="center"/>
        <w:rPr>
          <w:sz w:val="28"/>
          <w:szCs w:val="28"/>
        </w:rPr>
      </w:pPr>
    </w:p>
    <w:p w:rsidR="00280745" w:rsidRPr="00D7021B" w:rsidP="00D54952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15 февраля 2024</w:t>
      </w:r>
      <w:r w:rsidRPr="00D7021B" w:rsidR="00AB4AD5">
        <w:rPr>
          <w:rFonts w:cs="Times New Roman"/>
          <w:sz w:val="28"/>
          <w:szCs w:val="28"/>
        </w:rPr>
        <w:t xml:space="preserve"> </w:t>
      </w:r>
      <w:r w:rsidRPr="00D7021B">
        <w:rPr>
          <w:rFonts w:cs="Times New Roman"/>
          <w:sz w:val="28"/>
          <w:szCs w:val="28"/>
        </w:rPr>
        <w:t>г</w:t>
      </w:r>
      <w:r w:rsidRPr="00D7021B" w:rsidR="00E14D69">
        <w:rPr>
          <w:rFonts w:cs="Times New Roman"/>
          <w:sz w:val="28"/>
          <w:szCs w:val="28"/>
        </w:rPr>
        <w:t>ода</w:t>
      </w:r>
      <w:r w:rsidRPr="00D7021B">
        <w:rPr>
          <w:rFonts w:cs="Times New Roman"/>
          <w:sz w:val="28"/>
          <w:szCs w:val="28"/>
        </w:rPr>
        <w:t xml:space="preserve">                                                               </w:t>
      </w:r>
      <w:r w:rsidRPr="00D7021B" w:rsidR="008F4083">
        <w:rPr>
          <w:rFonts w:cs="Times New Roman"/>
          <w:sz w:val="28"/>
          <w:szCs w:val="28"/>
        </w:rPr>
        <w:t xml:space="preserve"> </w:t>
      </w:r>
      <w:r w:rsidRPr="00D7021B">
        <w:rPr>
          <w:rFonts w:cs="Times New Roman"/>
          <w:sz w:val="28"/>
          <w:szCs w:val="28"/>
        </w:rPr>
        <w:t xml:space="preserve">      г. Советский</w:t>
      </w:r>
    </w:p>
    <w:p w:rsidR="00D7021B" w:rsidRPr="00D7021B" w:rsidP="00D54952">
      <w:pPr>
        <w:ind w:firstLine="708"/>
        <w:jc w:val="both"/>
        <w:rPr>
          <w:rFonts w:cs="Times New Roman"/>
          <w:sz w:val="28"/>
          <w:szCs w:val="28"/>
        </w:rPr>
      </w:pPr>
    </w:p>
    <w:p w:rsidR="000A2449" w:rsidRPr="00895C29" w:rsidP="00895C29">
      <w:pPr>
        <w:ind w:firstLine="709"/>
        <w:jc w:val="both"/>
        <w:rPr>
          <w:rFonts w:cs="Times New Roman"/>
          <w:sz w:val="28"/>
          <w:szCs w:val="28"/>
          <w:lang w:eastAsia="ru-RU"/>
        </w:rPr>
      </w:pPr>
      <w:r w:rsidRPr="00D7021B">
        <w:rPr>
          <w:sz w:val="28"/>
          <w:szCs w:val="28"/>
        </w:rPr>
        <w:t xml:space="preserve">Мировой судья судебного участка № </w:t>
      </w:r>
      <w:r w:rsidRPr="00D7021B" w:rsidR="00136C8C">
        <w:rPr>
          <w:sz w:val="28"/>
          <w:szCs w:val="28"/>
        </w:rPr>
        <w:t>2</w:t>
      </w:r>
      <w:r w:rsidRPr="00D7021B">
        <w:rPr>
          <w:sz w:val="28"/>
          <w:szCs w:val="28"/>
        </w:rPr>
        <w:t xml:space="preserve"> Советского </w:t>
      </w:r>
      <w:r w:rsidRPr="00D7021B" w:rsidR="0055156A">
        <w:rPr>
          <w:sz w:val="28"/>
          <w:szCs w:val="28"/>
        </w:rPr>
        <w:t xml:space="preserve">судебного </w:t>
      </w:r>
      <w:r w:rsidRPr="00D7021B">
        <w:rPr>
          <w:sz w:val="28"/>
          <w:szCs w:val="28"/>
        </w:rPr>
        <w:t xml:space="preserve">района Ханты-Мансийского автономного округа – Югры </w:t>
      </w:r>
      <w:r w:rsidRPr="00D7021B" w:rsidR="00136C8C">
        <w:rPr>
          <w:sz w:val="28"/>
          <w:szCs w:val="28"/>
        </w:rPr>
        <w:t>Воробьева А.В</w:t>
      </w:r>
      <w:r w:rsidRPr="00D7021B">
        <w:rPr>
          <w:sz w:val="28"/>
          <w:szCs w:val="28"/>
        </w:rPr>
        <w:t>.,</w:t>
      </w:r>
      <w:r w:rsidRPr="00D7021B" w:rsidR="005933B3">
        <w:rPr>
          <w:sz w:val="28"/>
          <w:szCs w:val="28"/>
        </w:rPr>
        <w:t xml:space="preserve"> </w:t>
      </w:r>
      <w:r w:rsidR="00895C29">
        <w:rPr>
          <w:sz w:val="28"/>
          <w:szCs w:val="28"/>
        </w:rPr>
        <w:t>исполняющий обязанности мирового судьи судебного участка № 1 Советского судебного района Ханты-Мансийского автономного округа – Югры,</w:t>
      </w:r>
    </w:p>
    <w:p w:rsidR="000A2449" w:rsidRPr="00D7021B" w:rsidP="00D54952">
      <w:pPr>
        <w:jc w:val="both"/>
        <w:rPr>
          <w:sz w:val="28"/>
          <w:szCs w:val="28"/>
        </w:rPr>
      </w:pPr>
      <w:r w:rsidRPr="00D7021B">
        <w:rPr>
          <w:sz w:val="28"/>
          <w:szCs w:val="28"/>
        </w:rPr>
        <w:t xml:space="preserve">при секретаре </w:t>
      </w:r>
      <w:r w:rsidRPr="00D7021B" w:rsidR="005C66FB">
        <w:rPr>
          <w:sz w:val="28"/>
          <w:szCs w:val="28"/>
        </w:rPr>
        <w:t>Новокшоновой</w:t>
      </w:r>
      <w:r w:rsidRPr="00D7021B" w:rsidR="005C66FB">
        <w:rPr>
          <w:sz w:val="28"/>
          <w:szCs w:val="28"/>
        </w:rPr>
        <w:t xml:space="preserve"> Т.Н.</w:t>
      </w:r>
      <w:r w:rsidRPr="00D7021B">
        <w:rPr>
          <w:sz w:val="28"/>
          <w:szCs w:val="28"/>
        </w:rPr>
        <w:t>,</w:t>
      </w:r>
      <w:r w:rsidRPr="00D7021B" w:rsidR="000C11DC">
        <w:rPr>
          <w:sz w:val="28"/>
          <w:szCs w:val="28"/>
        </w:rPr>
        <w:t xml:space="preserve"> </w:t>
      </w:r>
    </w:p>
    <w:p w:rsidR="00C06F95" w:rsidRPr="00D7021B" w:rsidP="007A5021">
      <w:pPr>
        <w:spacing w:line="230" w:lineRule="auto"/>
        <w:ind w:firstLine="709"/>
        <w:jc w:val="both"/>
        <w:rPr>
          <w:rFonts w:cs="Times New Roman"/>
          <w:sz w:val="28"/>
          <w:szCs w:val="28"/>
          <w:lang w:eastAsia="ru-RU"/>
        </w:rPr>
      </w:pPr>
      <w:r w:rsidRPr="00D7021B">
        <w:rPr>
          <w:sz w:val="28"/>
          <w:szCs w:val="28"/>
        </w:rPr>
        <w:t>р</w:t>
      </w:r>
      <w:r w:rsidRPr="00D7021B" w:rsidR="000A2449">
        <w:rPr>
          <w:sz w:val="28"/>
          <w:szCs w:val="28"/>
        </w:rPr>
        <w:t>ассмотрев в открытом судебном зас</w:t>
      </w:r>
      <w:r w:rsidRPr="00D7021B" w:rsidR="00AB4AD5">
        <w:rPr>
          <w:sz w:val="28"/>
          <w:szCs w:val="28"/>
        </w:rPr>
        <w:t xml:space="preserve">едании гражданское дело по иску </w:t>
      </w:r>
      <w:r w:rsidR="00621AA6">
        <w:rPr>
          <w:sz w:val="28"/>
          <w:szCs w:val="28"/>
        </w:rPr>
        <w:t>акционерного общества</w:t>
      </w:r>
      <w:r w:rsidR="00895C29">
        <w:rPr>
          <w:sz w:val="28"/>
          <w:szCs w:val="28"/>
        </w:rPr>
        <w:t xml:space="preserve"> «</w:t>
      </w:r>
      <w:r w:rsidR="00621AA6">
        <w:rPr>
          <w:sz w:val="28"/>
          <w:szCs w:val="28"/>
        </w:rPr>
        <w:t xml:space="preserve">Управляющая компания </w:t>
      </w:r>
      <w:r w:rsidR="00895C29">
        <w:rPr>
          <w:sz w:val="28"/>
          <w:szCs w:val="28"/>
        </w:rPr>
        <w:t xml:space="preserve">«Академический» к </w:t>
      </w:r>
      <w:r w:rsidR="00895C29">
        <w:rPr>
          <w:sz w:val="28"/>
          <w:szCs w:val="28"/>
        </w:rPr>
        <w:t>Варч</w:t>
      </w:r>
      <w:r w:rsidR="00895C29">
        <w:rPr>
          <w:sz w:val="28"/>
          <w:szCs w:val="28"/>
        </w:rPr>
        <w:t>ук</w:t>
      </w:r>
      <w:r w:rsidR="00895C29">
        <w:rPr>
          <w:sz w:val="28"/>
          <w:szCs w:val="28"/>
        </w:rPr>
        <w:t xml:space="preserve"> </w:t>
      </w:r>
      <w:r w:rsidR="00ED70D0">
        <w:rPr>
          <w:sz w:val="28"/>
          <w:szCs w:val="28"/>
        </w:rPr>
        <w:t>Н.П.</w:t>
      </w:r>
      <w:r w:rsidRPr="00D7021B" w:rsidR="00A54F1D">
        <w:rPr>
          <w:sz w:val="28"/>
          <w:szCs w:val="28"/>
        </w:rPr>
        <w:t xml:space="preserve"> </w:t>
      </w:r>
      <w:r w:rsidRPr="00D7021B" w:rsidR="007A5021">
        <w:rPr>
          <w:sz w:val="28"/>
          <w:szCs w:val="28"/>
        </w:rPr>
        <w:t xml:space="preserve">о взыскании задолженности </w:t>
      </w:r>
      <w:r w:rsidR="00895C29">
        <w:rPr>
          <w:sz w:val="28"/>
          <w:szCs w:val="28"/>
        </w:rPr>
        <w:t>по оплате</w:t>
      </w:r>
      <w:r w:rsidRPr="00D7021B" w:rsidR="007A5021">
        <w:rPr>
          <w:sz w:val="28"/>
          <w:szCs w:val="28"/>
        </w:rPr>
        <w:t xml:space="preserve"> жилищно-коммунальны</w:t>
      </w:r>
      <w:r w:rsidR="00895C29">
        <w:rPr>
          <w:sz w:val="28"/>
          <w:szCs w:val="28"/>
        </w:rPr>
        <w:t>х услуг</w:t>
      </w:r>
      <w:r w:rsidRPr="00D7021B" w:rsidR="007A5021">
        <w:rPr>
          <w:sz w:val="28"/>
          <w:szCs w:val="28"/>
        </w:rPr>
        <w:t>,</w:t>
      </w:r>
    </w:p>
    <w:p w:rsidR="00926283" w:rsidP="00926283">
      <w:pPr>
        <w:spacing w:line="228" w:lineRule="auto"/>
        <w:ind w:firstLine="720"/>
        <w:jc w:val="both"/>
        <w:rPr>
          <w:rFonts w:eastAsia="Times New Roman CYR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руководствуясь </w:t>
      </w:r>
      <w:r>
        <w:rPr>
          <w:rFonts w:cs="Times New Roman"/>
          <w:sz w:val="28"/>
          <w:szCs w:val="28"/>
        </w:rPr>
        <w:t>ст.ст</w:t>
      </w:r>
      <w:r>
        <w:rPr>
          <w:rFonts w:cs="Times New Roman"/>
          <w:sz w:val="28"/>
          <w:szCs w:val="28"/>
        </w:rPr>
        <w:t>. 194-198, ч. 3 ст. 199, 233-235 Гражданского процессуального кодекса Российской Федерации,</w:t>
      </w:r>
      <w:r>
        <w:rPr>
          <w:rFonts w:eastAsia="Times New Roman CYR" w:cs="Times New Roman"/>
          <w:sz w:val="28"/>
          <w:szCs w:val="28"/>
        </w:rPr>
        <w:t xml:space="preserve"> </w:t>
      </w:r>
    </w:p>
    <w:p w:rsidR="00D7021B" w:rsidRPr="00D7021B" w:rsidP="00D54952">
      <w:pPr>
        <w:pStyle w:val="BodyText2"/>
        <w:spacing w:after="0" w:line="240" w:lineRule="auto"/>
        <w:ind w:firstLine="709"/>
        <w:jc w:val="both"/>
        <w:rPr>
          <w:sz w:val="28"/>
          <w:szCs w:val="28"/>
        </w:rPr>
      </w:pPr>
    </w:p>
    <w:p w:rsidR="00280745" w:rsidRPr="00D7021B" w:rsidP="00D54952">
      <w:pPr>
        <w:jc w:val="center"/>
        <w:rPr>
          <w:rFonts w:cs="Times New Roman"/>
          <w:sz w:val="28"/>
          <w:szCs w:val="28"/>
        </w:rPr>
      </w:pPr>
      <w:r w:rsidRPr="00D7021B">
        <w:rPr>
          <w:rFonts w:cs="Times New Roman"/>
          <w:sz w:val="28"/>
          <w:szCs w:val="28"/>
        </w:rPr>
        <w:t>РЕШИЛ:</w:t>
      </w:r>
    </w:p>
    <w:p w:rsidR="00FD2F34" w:rsidP="007A5021">
      <w:pPr>
        <w:spacing w:line="230" w:lineRule="auto"/>
        <w:ind w:firstLine="709"/>
        <w:jc w:val="both"/>
        <w:rPr>
          <w:rFonts w:cs="Times New Roman"/>
          <w:sz w:val="28"/>
          <w:szCs w:val="28"/>
        </w:rPr>
      </w:pPr>
    </w:p>
    <w:p w:rsidR="00AB4AD5" w:rsidRPr="00D7021B" w:rsidP="007A5021">
      <w:pPr>
        <w:spacing w:line="230" w:lineRule="auto"/>
        <w:ind w:firstLine="709"/>
        <w:jc w:val="both"/>
        <w:rPr>
          <w:rFonts w:cs="Times New Roman"/>
          <w:sz w:val="28"/>
          <w:szCs w:val="28"/>
          <w:lang w:eastAsia="ru-RU"/>
        </w:rPr>
      </w:pPr>
      <w:r w:rsidRPr="00D7021B">
        <w:rPr>
          <w:rFonts w:cs="Times New Roman"/>
          <w:sz w:val="28"/>
          <w:szCs w:val="28"/>
        </w:rPr>
        <w:t>Иск</w:t>
      </w:r>
      <w:r w:rsidRPr="00D7021B" w:rsidR="007A4265">
        <w:rPr>
          <w:rFonts w:cs="Times New Roman"/>
          <w:sz w:val="28"/>
          <w:szCs w:val="28"/>
        </w:rPr>
        <w:t>овые требования</w:t>
      </w:r>
      <w:r w:rsidRPr="00D7021B">
        <w:rPr>
          <w:sz w:val="28"/>
          <w:szCs w:val="28"/>
        </w:rPr>
        <w:t xml:space="preserve"> </w:t>
      </w:r>
      <w:r w:rsidR="00926283">
        <w:rPr>
          <w:sz w:val="28"/>
          <w:szCs w:val="28"/>
        </w:rPr>
        <w:t xml:space="preserve">акционерного общества «Управляющая компания </w:t>
      </w:r>
      <w:r w:rsidR="00895C29">
        <w:rPr>
          <w:sz w:val="28"/>
          <w:szCs w:val="28"/>
        </w:rPr>
        <w:t xml:space="preserve">«Академический» к </w:t>
      </w:r>
      <w:r w:rsidR="00895C29">
        <w:rPr>
          <w:sz w:val="28"/>
          <w:szCs w:val="28"/>
        </w:rPr>
        <w:t>Варчук</w:t>
      </w:r>
      <w:r w:rsidR="00895C29">
        <w:rPr>
          <w:sz w:val="28"/>
          <w:szCs w:val="28"/>
        </w:rPr>
        <w:t xml:space="preserve"> </w:t>
      </w:r>
      <w:r w:rsidR="00ED70D0">
        <w:rPr>
          <w:sz w:val="28"/>
          <w:szCs w:val="28"/>
        </w:rPr>
        <w:t>Н.П.</w:t>
      </w:r>
      <w:r w:rsidR="00895C29">
        <w:rPr>
          <w:sz w:val="28"/>
          <w:szCs w:val="28"/>
        </w:rPr>
        <w:t xml:space="preserve"> о взыскании задолженности по оплате жилищно-коммунальных услуг</w:t>
      </w:r>
      <w:r w:rsidRPr="00D7021B">
        <w:rPr>
          <w:sz w:val="28"/>
          <w:szCs w:val="28"/>
        </w:rPr>
        <w:t xml:space="preserve">, </w:t>
      </w:r>
      <w:r w:rsidRPr="00D7021B">
        <w:rPr>
          <w:rFonts w:cs="Times New Roman"/>
          <w:bCs/>
          <w:sz w:val="28"/>
          <w:szCs w:val="28"/>
        </w:rPr>
        <w:t>удовлетворить.</w:t>
      </w:r>
    </w:p>
    <w:p w:rsidR="00AB4AD5" w:rsidRPr="00783773" w:rsidP="00B12F44">
      <w:pPr>
        <w:spacing w:line="228" w:lineRule="auto"/>
        <w:ind w:firstLine="709"/>
        <w:jc w:val="both"/>
        <w:rPr>
          <w:sz w:val="28"/>
          <w:szCs w:val="28"/>
        </w:rPr>
      </w:pPr>
      <w:r w:rsidRPr="00D7021B">
        <w:rPr>
          <w:sz w:val="28"/>
          <w:szCs w:val="28"/>
        </w:rPr>
        <w:t xml:space="preserve">Взыскать с </w:t>
      </w:r>
      <w:r w:rsidR="00895C29">
        <w:rPr>
          <w:sz w:val="28"/>
          <w:szCs w:val="28"/>
        </w:rPr>
        <w:t>Варчук</w:t>
      </w:r>
      <w:r w:rsidR="00895C29">
        <w:rPr>
          <w:sz w:val="28"/>
          <w:szCs w:val="28"/>
        </w:rPr>
        <w:t xml:space="preserve"> </w:t>
      </w:r>
      <w:r w:rsidR="00ED70D0">
        <w:rPr>
          <w:sz w:val="28"/>
          <w:szCs w:val="28"/>
        </w:rPr>
        <w:t>Н.П.</w:t>
      </w:r>
      <w:r w:rsidR="00D7021B">
        <w:rPr>
          <w:sz w:val="28"/>
          <w:szCs w:val="28"/>
        </w:rPr>
        <w:t xml:space="preserve"> (</w:t>
      </w:r>
      <w:r w:rsidRPr="00D7021B" w:rsidR="00A54F1D">
        <w:rPr>
          <w:sz w:val="28"/>
          <w:szCs w:val="28"/>
        </w:rPr>
        <w:t xml:space="preserve">паспорт </w:t>
      </w:r>
      <w:r w:rsidR="00ED70D0">
        <w:rPr>
          <w:sz w:val="28"/>
          <w:szCs w:val="28"/>
        </w:rPr>
        <w:t>*</w:t>
      </w:r>
      <w:r w:rsidR="00D7021B">
        <w:rPr>
          <w:sz w:val="28"/>
          <w:szCs w:val="28"/>
        </w:rPr>
        <w:t xml:space="preserve">) </w:t>
      </w:r>
      <w:r w:rsidRPr="00D7021B">
        <w:rPr>
          <w:sz w:val="28"/>
          <w:szCs w:val="28"/>
        </w:rPr>
        <w:t xml:space="preserve">в пользу </w:t>
      </w:r>
      <w:r w:rsidR="00926283">
        <w:rPr>
          <w:sz w:val="28"/>
          <w:szCs w:val="28"/>
        </w:rPr>
        <w:t xml:space="preserve">акционерного общества «Управляющая компания </w:t>
      </w:r>
      <w:r w:rsidR="00895C29">
        <w:rPr>
          <w:sz w:val="28"/>
          <w:szCs w:val="28"/>
        </w:rPr>
        <w:t>«</w:t>
      </w:r>
      <w:r w:rsidRPr="00C74F55" w:rsidR="00895C29">
        <w:rPr>
          <w:sz w:val="28"/>
          <w:szCs w:val="28"/>
        </w:rPr>
        <w:t>Академический»</w:t>
      </w:r>
      <w:r w:rsidRPr="00C74F55" w:rsidR="00FD2F34">
        <w:rPr>
          <w:sz w:val="28"/>
          <w:szCs w:val="28"/>
        </w:rPr>
        <w:t xml:space="preserve"> (ИНН </w:t>
      </w:r>
      <w:r w:rsidR="00ED70D0">
        <w:rPr>
          <w:sz w:val="28"/>
          <w:szCs w:val="28"/>
        </w:rPr>
        <w:t>*</w:t>
      </w:r>
      <w:r w:rsidRPr="00C74F55" w:rsidR="00FD2F34">
        <w:rPr>
          <w:sz w:val="28"/>
          <w:szCs w:val="28"/>
        </w:rPr>
        <w:t>)</w:t>
      </w:r>
      <w:r w:rsidRPr="00C74F55">
        <w:rPr>
          <w:sz w:val="28"/>
          <w:szCs w:val="28"/>
        </w:rPr>
        <w:t xml:space="preserve"> задолженность </w:t>
      </w:r>
      <w:r w:rsidRPr="00C74F55" w:rsidR="006A7286">
        <w:rPr>
          <w:sz w:val="28"/>
          <w:szCs w:val="28"/>
        </w:rPr>
        <w:t xml:space="preserve">в размере </w:t>
      </w:r>
      <w:r w:rsidRPr="00C74F55" w:rsidR="00895C29">
        <w:rPr>
          <w:sz w:val="28"/>
          <w:szCs w:val="28"/>
        </w:rPr>
        <w:t>26363</w:t>
      </w:r>
      <w:r w:rsidR="00926283">
        <w:rPr>
          <w:sz w:val="28"/>
          <w:szCs w:val="28"/>
        </w:rPr>
        <w:t xml:space="preserve"> </w:t>
      </w:r>
      <w:r w:rsidRPr="00C74F55" w:rsidR="00A54F1D">
        <w:rPr>
          <w:sz w:val="28"/>
          <w:szCs w:val="28"/>
        </w:rPr>
        <w:t>(д</w:t>
      </w:r>
      <w:r w:rsidRPr="00C74F55" w:rsidR="00D54102">
        <w:rPr>
          <w:sz w:val="28"/>
          <w:szCs w:val="28"/>
        </w:rPr>
        <w:t>в</w:t>
      </w:r>
      <w:r w:rsidRPr="00C74F55" w:rsidR="00A54F1D">
        <w:rPr>
          <w:sz w:val="28"/>
          <w:szCs w:val="28"/>
        </w:rPr>
        <w:t>ад</w:t>
      </w:r>
      <w:r w:rsidRPr="00C74F55" w:rsidR="00D54102">
        <w:rPr>
          <w:sz w:val="28"/>
          <w:szCs w:val="28"/>
        </w:rPr>
        <w:t xml:space="preserve">цать </w:t>
      </w:r>
      <w:r w:rsidRPr="00C74F55" w:rsidR="00895C29">
        <w:rPr>
          <w:sz w:val="28"/>
          <w:szCs w:val="28"/>
        </w:rPr>
        <w:t>шесть</w:t>
      </w:r>
      <w:r w:rsidRPr="00C74F55" w:rsidR="00A54F1D">
        <w:rPr>
          <w:sz w:val="28"/>
          <w:szCs w:val="28"/>
        </w:rPr>
        <w:t xml:space="preserve"> </w:t>
      </w:r>
      <w:r w:rsidRPr="00C74F55" w:rsidR="00D54102">
        <w:rPr>
          <w:sz w:val="28"/>
          <w:szCs w:val="28"/>
        </w:rPr>
        <w:t xml:space="preserve">тысяч </w:t>
      </w:r>
      <w:r w:rsidRPr="00C74F55" w:rsidR="00895C29">
        <w:rPr>
          <w:sz w:val="28"/>
          <w:szCs w:val="28"/>
        </w:rPr>
        <w:t>триста шестьдесят три</w:t>
      </w:r>
      <w:r w:rsidRPr="00C74F55" w:rsidR="00D54102">
        <w:rPr>
          <w:sz w:val="28"/>
          <w:szCs w:val="28"/>
        </w:rPr>
        <w:t xml:space="preserve">) </w:t>
      </w:r>
      <w:r w:rsidRPr="00C74F55" w:rsidR="006A7286">
        <w:rPr>
          <w:sz w:val="28"/>
          <w:szCs w:val="28"/>
        </w:rPr>
        <w:t>рубл</w:t>
      </w:r>
      <w:r w:rsidRPr="00C74F55" w:rsidR="00895C29">
        <w:rPr>
          <w:sz w:val="28"/>
          <w:szCs w:val="28"/>
        </w:rPr>
        <w:t>я 10</w:t>
      </w:r>
      <w:r w:rsidRPr="00C74F55" w:rsidR="00D54102">
        <w:rPr>
          <w:sz w:val="28"/>
          <w:szCs w:val="28"/>
        </w:rPr>
        <w:t xml:space="preserve"> копе</w:t>
      </w:r>
      <w:r w:rsidRPr="00C74F55" w:rsidR="00A54F1D">
        <w:rPr>
          <w:sz w:val="28"/>
          <w:szCs w:val="28"/>
        </w:rPr>
        <w:t>е</w:t>
      </w:r>
      <w:r w:rsidRPr="00C74F55" w:rsidR="00D54102">
        <w:rPr>
          <w:sz w:val="28"/>
          <w:szCs w:val="28"/>
        </w:rPr>
        <w:t>к</w:t>
      </w:r>
      <w:r w:rsidRPr="00C74F55" w:rsidR="00751A1D">
        <w:rPr>
          <w:sz w:val="28"/>
          <w:szCs w:val="28"/>
        </w:rPr>
        <w:t xml:space="preserve"> (</w:t>
      </w:r>
      <w:r w:rsidRPr="00C74F55" w:rsidR="00D54102">
        <w:rPr>
          <w:sz w:val="28"/>
          <w:szCs w:val="28"/>
        </w:rPr>
        <w:t>из них:</w:t>
      </w:r>
      <w:r w:rsidRPr="00C74F55" w:rsidR="00C74F55">
        <w:rPr>
          <w:sz w:val="28"/>
          <w:szCs w:val="28"/>
        </w:rPr>
        <w:t xml:space="preserve"> </w:t>
      </w:r>
      <w:r w:rsidR="00C74F55">
        <w:rPr>
          <w:sz w:val="28"/>
          <w:szCs w:val="28"/>
        </w:rPr>
        <w:t>в</w:t>
      </w:r>
      <w:r w:rsidRPr="00C74F55" w:rsidR="00C74F55">
        <w:rPr>
          <w:sz w:val="28"/>
          <w:szCs w:val="28"/>
        </w:rPr>
        <w:t xml:space="preserve">одоотведение по </w:t>
      </w:r>
      <w:r w:rsidR="0017057E">
        <w:rPr>
          <w:sz w:val="28"/>
          <w:szCs w:val="28"/>
        </w:rPr>
        <w:t xml:space="preserve">индивидуальным приборам учета </w:t>
      </w:r>
      <w:r w:rsidRPr="00C74F55" w:rsidR="00C74F55">
        <w:rPr>
          <w:sz w:val="28"/>
          <w:szCs w:val="28"/>
        </w:rPr>
        <w:t>за период с 17.01.2021</w:t>
      </w:r>
      <w:r w:rsidR="004A6A5B">
        <w:rPr>
          <w:sz w:val="28"/>
          <w:szCs w:val="28"/>
        </w:rPr>
        <w:t xml:space="preserve"> </w:t>
      </w:r>
      <w:r w:rsidRPr="00C74F55" w:rsidR="00C74F55">
        <w:rPr>
          <w:sz w:val="28"/>
          <w:szCs w:val="28"/>
        </w:rPr>
        <w:t>по 30.04.2021</w:t>
      </w:r>
      <w:r w:rsidR="004A6A5B">
        <w:rPr>
          <w:sz w:val="28"/>
          <w:szCs w:val="28"/>
        </w:rPr>
        <w:t xml:space="preserve"> </w:t>
      </w:r>
      <w:r w:rsidRPr="00C74F55" w:rsidR="00C74F55">
        <w:rPr>
          <w:sz w:val="28"/>
          <w:szCs w:val="28"/>
        </w:rPr>
        <w:t xml:space="preserve">в размере </w:t>
      </w:r>
      <w:r w:rsidR="00C74F55">
        <w:rPr>
          <w:sz w:val="28"/>
          <w:szCs w:val="28"/>
        </w:rPr>
        <w:t xml:space="preserve">564 </w:t>
      </w:r>
      <w:r w:rsidRPr="00C74F55" w:rsidR="00C74F55">
        <w:rPr>
          <w:sz w:val="28"/>
          <w:szCs w:val="28"/>
        </w:rPr>
        <w:t>руб. 78 коп</w:t>
      </w:r>
      <w:r w:rsidR="004A6A5B">
        <w:rPr>
          <w:sz w:val="28"/>
          <w:szCs w:val="28"/>
        </w:rPr>
        <w:t>.</w:t>
      </w:r>
      <w:r w:rsidRPr="00C74F55" w:rsidR="00C74F55">
        <w:rPr>
          <w:sz w:val="28"/>
          <w:szCs w:val="28"/>
        </w:rPr>
        <w:t xml:space="preserve">; </w:t>
      </w:r>
      <w:r w:rsidR="00A06261">
        <w:rPr>
          <w:sz w:val="28"/>
          <w:szCs w:val="28"/>
        </w:rPr>
        <w:t>горячее водоснабжение</w:t>
      </w:r>
      <w:r w:rsidRPr="00C74F55" w:rsidR="00C74F55">
        <w:rPr>
          <w:sz w:val="28"/>
          <w:szCs w:val="28"/>
        </w:rPr>
        <w:t xml:space="preserve"> по </w:t>
      </w:r>
      <w:r w:rsidR="00A06261">
        <w:rPr>
          <w:sz w:val="28"/>
          <w:szCs w:val="28"/>
        </w:rPr>
        <w:t>индивидуальным приборам учета</w:t>
      </w:r>
      <w:r w:rsidRPr="00C74F55" w:rsidR="00A06261">
        <w:rPr>
          <w:sz w:val="28"/>
          <w:szCs w:val="28"/>
        </w:rPr>
        <w:t xml:space="preserve"> </w:t>
      </w:r>
      <w:r w:rsidRPr="00C74F55" w:rsidR="00C74F55">
        <w:rPr>
          <w:sz w:val="28"/>
          <w:szCs w:val="28"/>
        </w:rPr>
        <w:t xml:space="preserve">(нагрев) за период с 17.01.2021 по 30.04.2021 в размере </w:t>
      </w:r>
      <w:r w:rsidR="00C74F55">
        <w:rPr>
          <w:sz w:val="28"/>
          <w:szCs w:val="28"/>
        </w:rPr>
        <w:t xml:space="preserve">843 </w:t>
      </w:r>
      <w:r w:rsidRPr="00C74F55" w:rsidR="00C74F55">
        <w:rPr>
          <w:sz w:val="28"/>
          <w:szCs w:val="28"/>
        </w:rPr>
        <w:t>руб. 35 коп</w:t>
      </w:r>
      <w:r w:rsidR="004A6A5B">
        <w:rPr>
          <w:sz w:val="28"/>
          <w:szCs w:val="28"/>
        </w:rPr>
        <w:t>.</w:t>
      </w:r>
      <w:r w:rsidRPr="00C74F55" w:rsidR="00C74F55">
        <w:rPr>
          <w:sz w:val="28"/>
          <w:szCs w:val="28"/>
        </w:rPr>
        <w:t xml:space="preserve">; </w:t>
      </w:r>
      <w:r w:rsidR="00A06261">
        <w:rPr>
          <w:sz w:val="28"/>
          <w:szCs w:val="28"/>
        </w:rPr>
        <w:t>горячее водоснабжение</w:t>
      </w:r>
      <w:r w:rsidRPr="00C74F55" w:rsidR="00A06261">
        <w:rPr>
          <w:sz w:val="28"/>
          <w:szCs w:val="28"/>
        </w:rPr>
        <w:t xml:space="preserve"> по </w:t>
      </w:r>
      <w:r w:rsidR="00A06261">
        <w:rPr>
          <w:sz w:val="28"/>
          <w:szCs w:val="28"/>
        </w:rPr>
        <w:t>индивидуальным приборам учета</w:t>
      </w:r>
      <w:r w:rsidRPr="00C74F55" w:rsidR="00A06261">
        <w:rPr>
          <w:sz w:val="28"/>
          <w:szCs w:val="28"/>
        </w:rPr>
        <w:t xml:space="preserve"> </w:t>
      </w:r>
      <w:r w:rsidRPr="00C74F55" w:rsidR="00C74F55">
        <w:rPr>
          <w:sz w:val="28"/>
          <w:szCs w:val="28"/>
        </w:rPr>
        <w:t>за перио</w:t>
      </w:r>
      <w:r w:rsidR="00C74F55">
        <w:rPr>
          <w:sz w:val="28"/>
          <w:szCs w:val="28"/>
        </w:rPr>
        <w:t>д с 17.01.2021 по 30.04.2021</w:t>
      </w:r>
      <w:r w:rsidRPr="00C74F55" w:rsidR="00C74F55">
        <w:rPr>
          <w:sz w:val="28"/>
          <w:szCs w:val="28"/>
        </w:rPr>
        <w:t xml:space="preserve"> в размере 372 руб. 37</w:t>
      </w:r>
      <w:r w:rsidR="004A6A5B">
        <w:rPr>
          <w:sz w:val="28"/>
          <w:szCs w:val="28"/>
        </w:rPr>
        <w:t xml:space="preserve"> коп.</w:t>
      </w:r>
      <w:r w:rsidRPr="00C74F55" w:rsidR="00C74F55">
        <w:rPr>
          <w:sz w:val="28"/>
          <w:szCs w:val="28"/>
        </w:rPr>
        <w:t xml:space="preserve">; </w:t>
      </w:r>
      <w:r w:rsidR="00AE1107">
        <w:rPr>
          <w:sz w:val="28"/>
          <w:szCs w:val="28"/>
        </w:rPr>
        <w:t>холодное водоснабжение по индивидуальным приборам учета за период с 17.01.2021 по 30.04.2021 в размере 437 руб. 70 коп.;</w:t>
      </w:r>
      <w:r w:rsidR="00B12F44">
        <w:rPr>
          <w:sz w:val="28"/>
          <w:szCs w:val="28"/>
        </w:rPr>
        <w:t xml:space="preserve"> </w:t>
      </w:r>
      <w:r w:rsidR="00C74F55">
        <w:rPr>
          <w:sz w:val="28"/>
          <w:szCs w:val="28"/>
        </w:rPr>
        <w:t>к</w:t>
      </w:r>
      <w:r w:rsidRPr="00C74F55" w:rsidR="00C74F55">
        <w:rPr>
          <w:sz w:val="28"/>
          <w:szCs w:val="28"/>
        </w:rPr>
        <w:t>омплекс услуг по видеонаблюдению за период с 17.01.2021 по 31.08.2023 размере 9337 руб. 94 коп</w:t>
      </w:r>
      <w:r w:rsidR="006D02DF">
        <w:rPr>
          <w:sz w:val="28"/>
          <w:szCs w:val="28"/>
        </w:rPr>
        <w:t>.</w:t>
      </w:r>
      <w:r w:rsidRPr="00C74F55" w:rsidR="00C74F55">
        <w:rPr>
          <w:sz w:val="28"/>
          <w:szCs w:val="28"/>
        </w:rPr>
        <w:t xml:space="preserve">; </w:t>
      </w:r>
      <w:r w:rsidR="00C74F55">
        <w:rPr>
          <w:sz w:val="28"/>
          <w:szCs w:val="28"/>
        </w:rPr>
        <w:t>о</w:t>
      </w:r>
      <w:r w:rsidRPr="00C74F55" w:rsidR="00C74F55">
        <w:rPr>
          <w:sz w:val="28"/>
          <w:szCs w:val="28"/>
        </w:rPr>
        <w:t xml:space="preserve">бращение с </w:t>
      </w:r>
      <w:r w:rsidR="00A06261">
        <w:rPr>
          <w:sz w:val="28"/>
          <w:szCs w:val="28"/>
        </w:rPr>
        <w:t xml:space="preserve">твердыми коммунальными отходами </w:t>
      </w:r>
      <w:r w:rsidRPr="00C74F55" w:rsidR="00C74F55">
        <w:rPr>
          <w:sz w:val="28"/>
          <w:szCs w:val="28"/>
        </w:rPr>
        <w:t xml:space="preserve">за период с 17.01.2021 </w:t>
      </w:r>
      <w:r w:rsidR="00C74F55">
        <w:rPr>
          <w:sz w:val="28"/>
          <w:szCs w:val="28"/>
        </w:rPr>
        <w:t>по 30.04.2021 в размере 417 руб.</w:t>
      </w:r>
      <w:r w:rsidRPr="00C74F55" w:rsidR="00C74F55">
        <w:rPr>
          <w:sz w:val="28"/>
          <w:szCs w:val="28"/>
        </w:rPr>
        <w:t xml:space="preserve"> 87 коп</w:t>
      </w:r>
      <w:r w:rsidR="006D02DF">
        <w:rPr>
          <w:sz w:val="28"/>
          <w:szCs w:val="28"/>
        </w:rPr>
        <w:t>.</w:t>
      </w:r>
      <w:r w:rsidRPr="00C74F55" w:rsidR="00C74F55">
        <w:rPr>
          <w:sz w:val="28"/>
          <w:szCs w:val="28"/>
        </w:rPr>
        <w:t xml:space="preserve">; </w:t>
      </w:r>
      <w:r w:rsidR="00C74F55">
        <w:rPr>
          <w:sz w:val="28"/>
          <w:szCs w:val="28"/>
        </w:rPr>
        <w:t>о</w:t>
      </w:r>
      <w:r w:rsidRPr="00C74F55" w:rsidR="00C74F55">
        <w:rPr>
          <w:sz w:val="28"/>
          <w:szCs w:val="28"/>
        </w:rPr>
        <w:t>топление за период с 01.03.2021 по 30.04.2021 в размере 2789 руб. 16</w:t>
      </w:r>
      <w:r w:rsidR="006D02DF">
        <w:rPr>
          <w:sz w:val="28"/>
          <w:szCs w:val="28"/>
        </w:rPr>
        <w:t xml:space="preserve"> коп.</w:t>
      </w:r>
      <w:r w:rsidRPr="00C74F55" w:rsidR="00C74F55">
        <w:rPr>
          <w:sz w:val="28"/>
          <w:szCs w:val="28"/>
        </w:rPr>
        <w:t xml:space="preserve">; </w:t>
      </w:r>
      <w:r w:rsidR="00C74F55">
        <w:rPr>
          <w:sz w:val="28"/>
          <w:szCs w:val="28"/>
        </w:rPr>
        <w:t>содержание за период с 17.01.2021 по 31.08.2023 в размере 7208 руб. 06 коп.;</w:t>
      </w:r>
      <w:r w:rsidR="00783773">
        <w:rPr>
          <w:sz w:val="28"/>
          <w:szCs w:val="28"/>
        </w:rPr>
        <w:t xml:space="preserve"> с</w:t>
      </w:r>
      <w:r w:rsidRPr="00C74F55" w:rsidR="00C74F55">
        <w:rPr>
          <w:sz w:val="28"/>
          <w:szCs w:val="28"/>
        </w:rPr>
        <w:t xml:space="preserve">одержание </w:t>
      </w:r>
      <w:r w:rsidR="00A06261">
        <w:rPr>
          <w:sz w:val="28"/>
          <w:szCs w:val="28"/>
        </w:rPr>
        <w:t>общего имущества</w:t>
      </w:r>
      <w:r w:rsidRPr="00C74F55" w:rsidR="00C74F55">
        <w:rPr>
          <w:sz w:val="28"/>
          <w:szCs w:val="28"/>
        </w:rPr>
        <w:t xml:space="preserve"> (</w:t>
      </w:r>
      <w:r w:rsidR="00A06261">
        <w:rPr>
          <w:sz w:val="28"/>
          <w:szCs w:val="28"/>
        </w:rPr>
        <w:t>водоотведение</w:t>
      </w:r>
      <w:r w:rsidRPr="00C74F55" w:rsidR="00C74F55">
        <w:rPr>
          <w:sz w:val="28"/>
          <w:szCs w:val="28"/>
        </w:rPr>
        <w:t xml:space="preserve">) за период с 17.01.2021 по 30.04.2021 в размере </w:t>
      </w:r>
      <w:r w:rsidR="00783773">
        <w:rPr>
          <w:sz w:val="28"/>
          <w:szCs w:val="28"/>
        </w:rPr>
        <w:t xml:space="preserve">24 </w:t>
      </w:r>
      <w:r w:rsidRPr="00C74F55" w:rsidR="00C74F55">
        <w:rPr>
          <w:sz w:val="28"/>
          <w:szCs w:val="28"/>
        </w:rPr>
        <w:t xml:space="preserve">руб. 66 коп.; </w:t>
      </w:r>
      <w:r w:rsidR="00783773">
        <w:rPr>
          <w:sz w:val="28"/>
          <w:szCs w:val="28"/>
        </w:rPr>
        <w:t xml:space="preserve">содержание </w:t>
      </w:r>
      <w:r w:rsidR="00A06261">
        <w:rPr>
          <w:sz w:val="28"/>
          <w:szCs w:val="28"/>
        </w:rPr>
        <w:t>общего имущества</w:t>
      </w:r>
      <w:r w:rsidRPr="00C74F55" w:rsidR="00A06261">
        <w:rPr>
          <w:sz w:val="28"/>
          <w:szCs w:val="28"/>
        </w:rPr>
        <w:t xml:space="preserve"> </w:t>
      </w:r>
      <w:r w:rsidR="00783773">
        <w:rPr>
          <w:sz w:val="28"/>
          <w:szCs w:val="28"/>
        </w:rPr>
        <w:t>(</w:t>
      </w:r>
      <w:r w:rsidR="00A06261">
        <w:rPr>
          <w:sz w:val="28"/>
          <w:szCs w:val="28"/>
        </w:rPr>
        <w:t>холодное водоснабжение</w:t>
      </w:r>
      <w:r w:rsidR="00783773">
        <w:rPr>
          <w:sz w:val="28"/>
          <w:szCs w:val="28"/>
        </w:rPr>
        <w:t>) за период с 17.01.2021 по 31.08.2023 в размере 91 руб. 83 коп.; с</w:t>
      </w:r>
      <w:r w:rsidRPr="00C74F55" w:rsidR="00C74F55">
        <w:rPr>
          <w:sz w:val="28"/>
          <w:szCs w:val="28"/>
        </w:rPr>
        <w:t xml:space="preserve">одержание </w:t>
      </w:r>
      <w:r w:rsidR="00A06261">
        <w:rPr>
          <w:sz w:val="28"/>
          <w:szCs w:val="28"/>
        </w:rPr>
        <w:t>общего имущества</w:t>
      </w:r>
      <w:r w:rsidRPr="00C74F55" w:rsidR="00A06261">
        <w:rPr>
          <w:sz w:val="28"/>
          <w:szCs w:val="28"/>
        </w:rPr>
        <w:t xml:space="preserve"> </w:t>
      </w:r>
      <w:r w:rsidRPr="00C74F55" w:rsidR="00C74F55">
        <w:rPr>
          <w:sz w:val="28"/>
          <w:szCs w:val="28"/>
        </w:rPr>
        <w:t>(</w:t>
      </w:r>
      <w:r w:rsidR="00A06261">
        <w:rPr>
          <w:sz w:val="28"/>
          <w:szCs w:val="28"/>
        </w:rPr>
        <w:t>электроэнергия</w:t>
      </w:r>
      <w:r w:rsidRPr="00C74F55" w:rsidR="00C74F55">
        <w:rPr>
          <w:sz w:val="28"/>
          <w:szCs w:val="28"/>
        </w:rPr>
        <w:t xml:space="preserve">) за период с 17.01.2021 по 31.08.2023 в размере </w:t>
      </w:r>
      <w:r w:rsidR="00783773">
        <w:rPr>
          <w:sz w:val="28"/>
          <w:szCs w:val="28"/>
        </w:rPr>
        <w:t xml:space="preserve">983 </w:t>
      </w:r>
      <w:r w:rsidRPr="00C74F55" w:rsidR="00C74F55">
        <w:rPr>
          <w:sz w:val="28"/>
          <w:szCs w:val="28"/>
        </w:rPr>
        <w:t>руб. 84 коп.</w:t>
      </w:r>
      <w:r w:rsidR="00783773">
        <w:rPr>
          <w:sz w:val="28"/>
          <w:szCs w:val="28"/>
        </w:rPr>
        <w:t xml:space="preserve">; электроэнергия за период с </w:t>
      </w:r>
      <w:r w:rsidR="005F7C6E">
        <w:rPr>
          <w:sz w:val="28"/>
          <w:szCs w:val="28"/>
        </w:rPr>
        <w:t>01</w:t>
      </w:r>
      <w:r w:rsidR="00783773">
        <w:rPr>
          <w:sz w:val="28"/>
          <w:szCs w:val="28"/>
        </w:rPr>
        <w:t>.</w:t>
      </w:r>
      <w:r w:rsidR="005F7C6E">
        <w:rPr>
          <w:sz w:val="28"/>
          <w:szCs w:val="28"/>
        </w:rPr>
        <w:t>04</w:t>
      </w:r>
      <w:r w:rsidR="00783773">
        <w:rPr>
          <w:sz w:val="28"/>
          <w:szCs w:val="28"/>
        </w:rPr>
        <w:t>.2021 по 30.04.2021 в размере 219 руб. 13 коп.;</w:t>
      </w:r>
      <w:r w:rsidRPr="00783773" w:rsidR="00783773">
        <w:rPr>
          <w:sz w:val="28"/>
          <w:szCs w:val="28"/>
        </w:rPr>
        <w:t xml:space="preserve"> </w:t>
      </w:r>
      <w:r w:rsidR="00783773">
        <w:rPr>
          <w:sz w:val="28"/>
          <w:szCs w:val="28"/>
        </w:rPr>
        <w:t xml:space="preserve">электроэнергия ночь за период с 17.01.2021 по 30.04.2021 в размере 430 руб. 92 коп.; пени за период с 10.04.2021 по 31.08.2023 в размере 2641 руб. 49 коп.), </w:t>
      </w:r>
      <w:r w:rsidRPr="00D7021B">
        <w:rPr>
          <w:sz w:val="28"/>
          <w:szCs w:val="28"/>
        </w:rPr>
        <w:t xml:space="preserve">а также расходы </w:t>
      </w:r>
      <w:r w:rsidRPr="00D7021B">
        <w:rPr>
          <w:sz w:val="28"/>
          <w:szCs w:val="28"/>
        </w:rPr>
        <w:t xml:space="preserve">по уплате государственной пошлины в размере </w:t>
      </w:r>
      <w:r w:rsidR="00895C29">
        <w:rPr>
          <w:sz w:val="28"/>
          <w:szCs w:val="28"/>
        </w:rPr>
        <w:t>990</w:t>
      </w:r>
      <w:r w:rsidR="00047BCE">
        <w:rPr>
          <w:sz w:val="28"/>
          <w:szCs w:val="28"/>
        </w:rPr>
        <w:t xml:space="preserve"> (</w:t>
      </w:r>
      <w:r w:rsidR="00895C29">
        <w:rPr>
          <w:sz w:val="28"/>
          <w:szCs w:val="28"/>
        </w:rPr>
        <w:t>девятьсот девяносто</w:t>
      </w:r>
      <w:r w:rsidR="00047BCE">
        <w:rPr>
          <w:sz w:val="28"/>
          <w:szCs w:val="28"/>
        </w:rPr>
        <w:t>)</w:t>
      </w:r>
      <w:r w:rsidR="00C21CB7">
        <w:rPr>
          <w:sz w:val="28"/>
          <w:szCs w:val="28"/>
        </w:rPr>
        <w:t xml:space="preserve"> рубл</w:t>
      </w:r>
      <w:r w:rsidR="00895C29">
        <w:rPr>
          <w:sz w:val="28"/>
          <w:szCs w:val="28"/>
        </w:rPr>
        <w:t>ей</w:t>
      </w:r>
      <w:r w:rsidR="00C21CB7">
        <w:rPr>
          <w:sz w:val="28"/>
          <w:szCs w:val="28"/>
        </w:rPr>
        <w:t xml:space="preserve"> </w:t>
      </w:r>
      <w:r w:rsidR="005F7C6E">
        <w:rPr>
          <w:sz w:val="28"/>
          <w:szCs w:val="28"/>
        </w:rPr>
        <w:t>89</w:t>
      </w:r>
      <w:r w:rsidR="00C21CB7">
        <w:rPr>
          <w:sz w:val="28"/>
          <w:szCs w:val="28"/>
        </w:rPr>
        <w:t xml:space="preserve"> </w:t>
      </w:r>
      <w:r w:rsidRPr="00D7021B">
        <w:rPr>
          <w:sz w:val="28"/>
          <w:szCs w:val="28"/>
        </w:rPr>
        <w:t>копе</w:t>
      </w:r>
      <w:r w:rsidRPr="00D7021B" w:rsidR="00187EFD">
        <w:rPr>
          <w:sz w:val="28"/>
          <w:szCs w:val="28"/>
        </w:rPr>
        <w:t>е</w:t>
      </w:r>
      <w:r w:rsidRPr="00D7021B">
        <w:rPr>
          <w:sz w:val="28"/>
          <w:szCs w:val="28"/>
        </w:rPr>
        <w:t xml:space="preserve">к.  </w:t>
      </w:r>
    </w:p>
    <w:p w:rsidR="00783773" w:rsidP="00783773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Разъяснить лицам, участвующим в деле (их представителям), что в соответствии ч. 4 ст. 199 Гражданского процессуального кодекса Российской Федерации стороны вправе подать мировому судье заявление о составлении мотивированного решения суда. </w:t>
      </w:r>
    </w:p>
    <w:p w:rsidR="00783773" w:rsidP="00783773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Заявление о составлении мотивированного решения суда, лицами, участвовавшими в деле (их представителями), присутствовавшими в судебном заседании, может быть подано в течение трех дней, не присутствовавшими в судебном заседании, – в течение пятнадцати дней со дня объявления резолютивной части решения суда.</w:t>
      </w:r>
    </w:p>
    <w:p w:rsidR="00783773" w:rsidP="00783773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Ответчик вправе подать в суд, принявший заочное решение, заявление об отмене этого решения суда в течение семи дней со дня вручения ему копии этого решения.  </w:t>
      </w:r>
    </w:p>
    <w:p w:rsidR="00783773" w:rsidP="00783773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Ответчиком заочное решение суда может быть обжаловано в апелляционном порядке </w:t>
      </w:r>
      <w:r>
        <w:rPr>
          <w:rFonts w:cs="Times New Roman"/>
          <w:sz w:val="28"/>
          <w:szCs w:val="28"/>
          <w:lang w:eastAsia="ru-RU"/>
        </w:rPr>
        <w:t xml:space="preserve">в Советский районный суд Ханты-Мансийского автономного округа – Югры с подачей апелляционной жалобы </w:t>
      </w:r>
      <w:r>
        <w:rPr>
          <w:rFonts w:cs="Times New Roman"/>
          <w:sz w:val="28"/>
          <w:szCs w:val="28"/>
          <w:lang w:eastAsia="ru-RU"/>
        </w:rPr>
        <w:t>через мирового судью</w:t>
      </w:r>
      <w:r>
        <w:rPr>
          <w:rFonts w:cs="Times New Roman"/>
          <w:sz w:val="28"/>
          <w:szCs w:val="28"/>
          <w:lang w:eastAsia="ru-RU"/>
        </w:rPr>
        <w:t xml:space="preserve"> судебного участка № 2 Советского судебного района Ханты-Мансийского автономного округа – Югры </w:t>
      </w:r>
      <w:r>
        <w:rPr>
          <w:sz w:val="28"/>
          <w:szCs w:val="28"/>
        </w:rPr>
        <w:t>в течение одного месяца со дня вынесения определения суда об отказе в удовлетворении заявления об отмене этого решения суда.</w:t>
      </w:r>
    </w:p>
    <w:p w:rsidR="00783773" w:rsidP="00783773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Иными лицами, участвующими в деле, а также лицами, которые не были привлечены к участию в деле и вопрос о правах и об обязанностях которых был разрешен судом, заочное решение суда может быть обжаловано в апелляционном порядке </w:t>
      </w:r>
      <w:r>
        <w:rPr>
          <w:rFonts w:cs="Times New Roman"/>
          <w:sz w:val="28"/>
          <w:szCs w:val="28"/>
          <w:lang w:eastAsia="ru-RU"/>
        </w:rPr>
        <w:t xml:space="preserve">в Советский районный суд Ханты-Мансийского автономного округа – Югры с подачей апелляционной жалобы через мирового судью судебного участка № 2 Советского судебного района Ханты-Мансийского автономного округа – Югры </w:t>
      </w:r>
      <w:r>
        <w:rPr>
          <w:sz w:val="28"/>
          <w:szCs w:val="28"/>
        </w:rPr>
        <w:t>в течение одного месяца по истечении срока подачи ответчиком заявления об отмене этого решения суда, а в случае, если такое заявление подано, - в течение одного месяца со дня вынесения определения суда об отказе в удовлетворении этого заявления.</w:t>
      </w:r>
    </w:p>
    <w:p w:rsidR="006256C6" w:rsidRPr="00D7021B" w:rsidP="00D54952">
      <w:pPr>
        <w:jc w:val="both"/>
        <w:rPr>
          <w:bCs/>
          <w:sz w:val="28"/>
          <w:szCs w:val="28"/>
        </w:rPr>
      </w:pPr>
    </w:p>
    <w:p w:rsidR="00B12F44" w:rsidP="00B12F44">
      <w:pPr>
        <w:jc w:val="both"/>
        <w:rPr>
          <w:sz w:val="28"/>
          <w:szCs w:val="28"/>
        </w:rPr>
      </w:pPr>
    </w:p>
    <w:p w:rsidR="00B12F44" w:rsidRPr="00D7021B" w:rsidP="00B12F44">
      <w:pPr>
        <w:jc w:val="both"/>
        <w:rPr>
          <w:sz w:val="28"/>
          <w:szCs w:val="28"/>
        </w:rPr>
      </w:pPr>
      <w:r w:rsidRPr="00D7021B">
        <w:rPr>
          <w:sz w:val="28"/>
          <w:szCs w:val="28"/>
        </w:rPr>
        <w:t>Мировой судья</w:t>
      </w:r>
    </w:p>
    <w:p w:rsidR="00B12F44" w:rsidP="00B12F44">
      <w:pPr>
        <w:jc w:val="both"/>
        <w:rPr>
          <w:sz w:val="28"/>
          <w:szCs w:val="28"/>
        </w:rPr>
      </w:pPr>
      <w:r w:rsidRPr="00D7021B">
        <w:rPr>
          <w:sz w:val="28"/>
          <w:szCs w:val="28"/>
        </w:rPr>
        <w:t>судебного участка №2</w:t>
      </w:r>
      <w:r w:rsidRPr="00D7021B">
        <w:rPr>
          <w:sz w:val="28"/>
          <w:szCs w:val="28"/>
        </w:rPr>
        <w:tab/>
      </w:r>
      <w:r w:rsidRPr="00D7021B">
        <w:rPr>
          <w:sz w:val="28"/>
          <w:szCs w:val="28"/>
        </w:rPr>
        <w:tab/>
      </w:r>
      <w:r w:rsidRPr="00D7021B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7021B">
        <w:rPr>
          <w:sz w:val="28"/>
          <w:szCs w:val="28"/>
        </w:rPr>
        <w:tab/>
      </w:r>
      <w:r w:rsidRPr="00D7021B">
        <w:rPr>
          <w:sz w:val="28"/>
          <w:szCs w:val="28"/>
        </w:rPr>
        <w:tab/>
      </w:r>
      <w:r w:rsidRPr="00D7021B">
        <w:rPr>
          <w:sz w:val="28"/>
          <w:szCs w:val="28"/>
        </w:rPr>
        <w:tab/>
        <w:t>А.В. Воробьева</w:t>
      </w:r>
    </w:p>
    <w:p w:rsidR="00B12F44" w:rsidP="005F75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Согласовано </w:t>
      </w:r>
    </w:p>
    <w:p w:rsidR="005F7523" w:rsidRPr="00D7021B" w:rsidP="004015F2">
      <w:pPr>
        <w:jc w:val="both"/>
        <w:rPr>
          <w:sz w:val="28"/>
          <w:szCs w:val="28"/>
        </w:rPr>
      </w:pPr>
    </w:p>
    <w:sectPr w:rsidSect="00AE1107">
      <w:headerReference w:type="default" r:id="rId5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830603766"/>
      <w:docPartObj>
        <w:docPartGallery w:val="Page Numbers (Top of Page)"/>
        <w:docPartUnique/>
      </w:docPartObj>
    </w:sdtPr>
    <w:sdtContent>
      <w:p w:rsidR="00025EC9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70D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25EC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745"/>
    <w:rsid w:val="00005819"/>
    <w:rsid w:val="000129B3"/>
    <w:rsid w:val="000143C0"/>
    <w:rsid w:val="000171C4"/>
    <w:rsid w:val="0002184C"/>
    <w:rsid w:val="00025EC9"/>
    <w:rsid w:val="00031B26"/>
    <w:rsid w:val="00047BCE"/>
    <w:rsid w:val="00062E65"/>
    <w:rsid w:val="000706D5"/>
    <w:rsid w:val="00073508"/>
    <w:rsid w:val="0007432C"/>
    <w:rsid w:val="00092EB1"/>
    <w:rsid w:val="000937DF"/>
    <w:rsid w:val="00093E02"/>
    <w:rsid w:val="000A2449"/>
    <w:rsid w:val="000A71D1"/>
    <w:rsid w:val="000B50D1"/>
    <w:rsid w:val="000C11DC"/>
    <w:rsid w:val="000D0E04"/>
    <w:rsid w:val="000E1975"/>
    <w:rsid w:val="000E3D44"/>
    <w:rsid w:val="000F5EB4"/>
    <w:rsid w:val="001218C8"/>
    <w:rsid w:val="001259F5"/>
    <w:rsid w:val="00125C09"/>
    <w:rsid w:val="00134B30"/>
    <w:rsid w:val="00136C8C"/>
    <w:rsid w:val="00152647"/>
    <w:rsid w:val="001678CB"/>
    <w:rsid w:val="0017057E"/>
    <w:rsid w:val="0018377D"/>
    <w:rsid w:val="00187EFD"/>
    <w:rsid w:val="001A0511"/>
    <w:rsid w:val="001B07A6"/>
    <w:rsid w:val="001E13C9"/>
    <w:rsid w:val="001E71DA"/>
    <w:rsid w:val="001E7EEB"/>
    <w:rsid w:val="001F1953"/>
    <w:rsid w:val="001F426B"/>
    <w:rsid w:val="0020685E"/>
    <w:rsid w:val="00206B9F"/>
    <w:rsid w:val="00207DBF"/>
    <w:rsid w:val="00214C61"/>
    <w:rsid w:val="002357EA"/>
    <w:rsid w:val="00262904"/>
    <w:rsid w:val="002651F3"/>
    <w:rsid w:val="002708D7"/>
    <w:rsid w:val="00280745"/>
    <w:rsid w:val="0028310C"/>
    <w:rsid w:val="002C69D1"/>
    <w:rsid w:val="002D0137"/>
    <w:rsid w:val="002E1C7D"/>
    <w:rsid w:val="002E3C96"/>
    <w:rsid w:val="002E6132"/>
    <w:rsid w:val="00312CFE"/>
    <w:rsid w:val="0031721F"/>
    <w:rsid w:val="00321060"/>
    <w:rsid w:val="0032470E"/>
    <w:rsid w:val="00342D75"/>
    <w:rsid w:val="003543BB"/>
    <w:rsid w:val="00355693"/>
    <w:rsid w:val="00361011"/>
    <w:rsid w:val="003739E9"/>
    <w:rsid w:val="00374AF3"/>
    <w:rsid w:val="00383352"/>
    <w:rsid w:val="003922A9"/>
    <w:rsid w:val="003A4CCF"/>
    <w:rsid w:val="003B5F75"/>
    <w:rsid w:val="003B62E8"/>
    <w:rsid w:val="003C661F"/>
    <w:rsid w:val="003D2691"/>
    <w:rsid w:val="003E4A0B"/>
    <w:rsid w:val="003F59CC"/>
    <w:rsid w:val="004015F2"/>
    <w:rsid w:val="004106AD"/>
    <w:rsid w:val="00453325"/>
    <w:rsid w:val="00467CF4"/>
    <w:rsid w:val="00486C56"/>
    <w:rsid w:val="00487229"/>
    <w:rsid w:val="0049283F"/>
    <w:rsid w:val="00495EC0"/>
    <w:rsid w:val="004A5D19"/>
    <w:rsid w:val="004A6A5B"/>
    <w:rsid w:val="004B1760"/>
    <w:rsid w:val="004B27A0"/>
    <w:rsid w:val="004D2F14"/>
    <w:rsid w:val="004E0091"/>
    <w:rsid w:val="004E2790"/>
    <w:rsid w:val="004E52C4"/>
    <w:rsid w:val="00507CB5"/>
    <w:rsid w:val="00532022"/>
    <w:rsid w:val="00537CB6"/>
    <w:rsid w:val="0055156A"/>
    <w:rsid w:val="00552A81"/>
    <w:rsid w:val="00564E79"/>
    <w:rsid w:val="0057023F"/>
    <w:rsid w:val="00570CC0"/>
    <w:rsid w:val="00583245"/>
    <w:rsid w:val="005933B3"/>
    <w:rsid w:val="005A4F1B"/>
    <w:rsid w:val="005C66FB"/>
    <w:rsid w:val="005E2E52"/>
    <w:rsid w:val="005E34B6"/>
    <w:rsid w:val="005F09AD"/>
    <w:rsid w:val="005F62F4"/>
    <w:rsid w:val="005F7523"/>
    <w:rsid w:val="005F7C6E"/>
    <w:rsid w:val="006000D9"/>
    <w:rsid w:val="00600793"/>
    <w:rsid w:val="00605BFA"/>
    <w:rsid w:val="00621AA6"/>
    <w:rsid w:val="00624F55"/>
    <w:rsid w:val="006256C6"/>
    <w:rsid w:val="00625C81"/>
    <w:rsid w:val="0062775D"/>
    <w:rsid w:val="00641CB1"/>
    <w:rsid w:val="00651A72"/>
    <w:rsid w:val="006643EF"/>
    <w:rsid w:val="00664713"/>
    <w:rsid w:val="006A22A7"/>
    <w:rsid w:val="006A3F4F"/>
    <w:rsid w:val="006A7286"/>
    <w:rsid w:val="006C17BC"/>
    <w:rsid w:val="006C180A"/>
    <w:rsid w:val="006D02DF"/>
    <w:rsid w:val="006F5828"/>
    <w:rsid w:val="006F5CA6"/>
    <w:rsid w:val="00711C59"/>
    <w:rsid w:val="007124B8"/>
    <w:rsid w:val="00715775"/>
    <w:rsid w:val="00751A1D"/>
    <w:rsid w:val="007537AD"/>
    <w:rsid w:val="00783773"/>
    <w:rsid w:val="007976D9"/>
    <w:rsid w:val="007A4265"/>
    <w:rsid w:val="007A4B4C"/>
    <w:rsid w:val="007A5021"/>
    <w:rsid w:val="007D080F"/>
    <w:rsid w:val="007D0B65"/>
    <w:rsid w:val="007F418D"/>
    <w:rsid w:val="00813FE8"/>
    <w:rsid w:val="00834B5A"/>
    <w:rsid w:val="00835DB2"/>
    <w:rsid w:val="00837EF5"/>
    <w:rsid w:val="0084623C"/>
    <w:rsid w:val="008478A7"/>
    <w:rsid w:val="0085413B"/>
    <w:rsid w:val="00862482"/>
    <w:rsid w:val="0087396F"/>
    <w:rsid w:val="00877C76"/>
    <w:rsid w:val="00881E12"/>
    <w:rsid w:val="0088298A"/>
    <w:rsid w:val="008912F8"/>
    <w:rsid w:val="00895C29"/>
    <w:rsid w:val="008A4D82"/>
    <w:rsid w:val="008E0E01"/>
    <w:rsid w:val="008E388E"/>
    <w:rsid w:val="008F4083"/>
    <w:rsid w:val="00904E14"/>
    <w:rsid w:val="009158A1"/>
    <w:rsid w:val="0092018D"/>
    <w:rsid w:val="00926283"/>
    <w:rsid w:val="00926344"/>
    <w:rsid w:val="00962BCD"/>
    <w:rsid w:val="0097004D"/>
    <w:rsid w:val="00985547"/>
    <w:rsid w:val="009A16E2"/>
    <w:rsid w:val="009B0A3C"/>
    <w:rsid w:val="009B7CA9"/>
    <w:rsid w:val="009F24A1"/>
    <w:rsid w:val="00A06261"/>
    <w:rsid w:val="00A217ED"/>
    <w:rsid w:val="00A323F5"/>
    <w:rsid w:val="00A33B26"/>
    <w:rsid w:val="00A35C43"/>
    <w:rsid w:val="00A54F1D"/>
    <w:rsid w:val="00A70361"/>
    <w:rsid w:val="00A749F7"/>
    <w:rsid w:val="00A81423"/>
    <w:rsid w:val="00A82552"/>
    <w:rsid w:val="00A95DB1"/>
    <w:rsid w:val="00AA4AAA"/>
    <w:rsid w:val="00AB4AD5"/>
    <w:rsid w:val="00AC0F7E"/>
    <w:rsid w:val="00AC766D"/>
    <w:rsid w:val="00AD5647"/>
    <w:rsid w:val="00AE1107"/>
    <w:rsid w:val="00AE5BBB"/>
    <w:rsid w:val="00AF0A28"/>
    <w:rsid w:val="00B00260"/>
    <w:rsid w:val="00B12F44"/>
    <w:rsid w:val="00B13A49"/>
    <w:rsid w:val="00B37A33"/>
    <w:rsid w:val="00B40333"/>
    <w:rsid w:val="00B4579D"/>
    <w:rsid w:val="00B76425"/>
    <w:rsid w:val="00B773E9"/>
    <w:rsid w:val="00B813BD"/>
    <w:rsid w:val="00B8496F"/>
    <w:rsid w:val="00BA6342"/>
    <w:rsid w:val="00BC62B2"/>
    <w:rsid w:val="00BC6EA0"/>
    <w:rsid w:val="00BF082E"/>
    <w:rsid w:val="00BF4479"/>
    <w:rsid w:val="00C05ABA"/>
    <w:rsid w:val="00C06F95"/>
    <w:rsid w:val="00C21CB7"/>
    <w:rsid w:val="00C24EE7"/>
    <w:rsid w:val="00C42B94"/>
    <w:rsid w:val="00C47C0E"/>
    <w:rsid w:val="00C64171"/>
    <w:rsid w:val="00C74F55"/>
    <w:rsid w:val="00C857E1"/>
    <w:rsid w:val="00CA10EF"/>
    <w:rsid w:val="00CA57BF"/>
    <w:rsid w:val="00CE14BD"/>
    <w:rsid w:val="00CF341E"/>
    <w:rsid w:val="00D04161"/>
    <w:rsid w:val="00D04E43"/>
    <w:rsid w:val="00D13D28"/>
    <w:rsid w:val="00D16CD9"/>
    <w:rsid w:val="00D24DBF"/>
    <w:rsid w:val="00D46633"/>
    <w:rsid w:val="00D47A5C"/>
    <w:rsid w:val="00D54102"/>
    <w:rsid w:val="00D54952"/>
    <w:rsid w:val="00D5715F"/>
    <w:rsid w:val="00D646EE"/>
    <w:rsid w:val="00D7021B"/>
    <w:rsid w:val="00D929AB"/>
    <w:rsid w:val="00D96FDC"/>
    <w:rsid w:val="00DB5C54"/>
    <w:rsid w:val="00DD30D0"/>
    <w:rsid w:val="00DD5F02"/>
    <w:rsid w:val="00DE6736"/>
    <w:rsid w:val="00DF22B2"/>
    <w:rsid w:val="00DF34A3"/>
    <w:rsid w:val="00E02726"/>
    <w:rsid w:val="00E14D69"/>
    <w:rsid w:val="00E2031C"/>
    <w:rsid w:val="00E22AB3"/>
    <w:rsid w:val="00E30536"/>
    <w:rsid w:val="00E53A39"/>
    <w:rsid w:val="00E54EC4"/>
    <w:rsid w:val="00E60C9B"/>
    <w:rsid w:val="00E80D79"/>
    <w:rsid w:val="00E902EC"/>
    <w:rsid w:val="00ED1BC1"/>
    <w:rsid w:val="00ED70D0"/>
    <w:rsid w:val="00EF00AA"/>
    <w:rsid w:val="00EF0351"/>
    <w:rsid w:val="00EF11E0"/>
    <w:rsid w:val="00F04606"/>
    <w:rsid w:val="00F04E7C"/>
    <w:rsid w:val="00F50F23"/>
    <w:rsid w:val="00F5199E"/>
    <w:rsid w:val="00F52417"/>
    <w:rsid w:val="00F777C7"/>
    <w:rsid w:val="00F92F0A"/>
    <w:rsid w:val="00FB41AF"/>
    <w:rsid w:val="00FD01AC"/>
    <w:rsid w:val="00FD2F34"/>
    <w:rsid w:val="00FD56DB"/>
    <w:rsid w:val="00FD79BB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58E4D72C-67EA-4663-8A52-8345E1EF2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7C0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10"/>
    <w:qFormat/>
    <w:rsid w:val="00EF11E0"/>
    <w:pPr>
      <w:keepNext/>
      <w:suppressAutoHyphens w:val="0"/>
      <w:jc w:val="center"/>
      <w:outlineLvl w:val="0"/>
    </w:pPr>
    <w:rPr>
      <w:rFonts w:cs="Times New Roman"/>
      <w:sz w:val="32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rsid w:val="00280745"/>
    <w:pPr>
      <w:jc w:val="both"/>
    </w:pPr>
  </w:style>
  <w:style w:type="character" w:customStyle="1" w:styleId="a">
    <w:name w:val="Основной текст Знак"/>
    <w:basedOn w:val="DefaultParagraphFont"/>
    <w:link w:val="BodyText"/>
    <w:rsid w:val="00280745"/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1">
    <w:name w:val="Текст1"/>
    <w:basedOn w:val="Normal"/>
    <w:rsid w:val="00280745"/>
    <w:rPr>
      <w:rFonts w:ascii="Courier New" w:hAnsi="Courier New"/>
      <w:sz w:val="20"/>
      <w:szCs w:val="20"/>
    </w:rPr>
  </w:style>
  <w:style w:type="paragraph" w:styleId="Header">
    <w:name w:val="header"/>
    <w:basedOn w:val="Normal"/>
    <w:link w:val="a0"/>
    <w:uiPriority w:val="99"/>
    <w:unhideWhenUsed/>
    <w:rsid w:val="004E52C4"/>
    <w:pPr>
      <w:tabs>
        <w:tab w:val="center" w:pos="4677"/>
        <w:tab w:val="right" w:pos="9355"/>
      </w:tabs>
    </w:pPr>
  </w:style>
  <w:style w:type="character" w:customStyle="1" w:styleId="a0">
    <w:name w:val="Верхний колонтитул Знак"/>
    <w:basedOn w:val="DefaultParagraphFont"/>
    <w:link w:val="Header"/>
    <w:uiPriority w:val="99"/>
    <w:rsid w:val="004E52C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Footer">
    <w:name w:val="footer"/>
    <w:basedOn w:val="Normal"/>
    <w:link w:val="a1"/>
    <w:uiPriority w:val="99"/>
    <w:unhideWhenUsed/>
    <w:rsid w:val="004E52C4"/>
    <w:pPr>
      <w:tabs>
        <w:tab w:val="center" w:pos="4677"/>
        <w:tab w:val="right" w:pos="9355"/>
      </w:tabs>
    </w:pPr>
  </w:style>
  <w:style w:type="character" w:customStyle="1" w:styleId="a1">
    <w:name w:val="Нижний колонтитул Знак"/>
    <w:basedOn w:val="DefaultParagraphFont"/>
    <w:link w:val="Footer"/>
    <w:uiPriority w:val="99"/>
    <w:rsid w:val="004E52C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BalloonText">
    <w:name w:val="Balloon Text"/>
    <w:basedOn w:val="Normal"/>
    <w:link w:val="a2"/>
    <w:uiPriority w:val="99"/>
    <w:semiHidden/>
    <w:unhideWhenUsed/>
    <w:rsid w:val="00152647"/>
    <w:rPr>
      <w:rFonts w:ascii="Tahoma" w:hAnsi="Tahoma" w:cs="Tahoma"/>
      <w:sz w:val="16"/>
      <w:szCs w:val="16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152647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DefaultParagraphFont"/>
    <w:link w:val="Heading1"/>
    <w:rsid w:val="00EF11E0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Title">
    <w:name w:val="Title"/>
    <w:basedOn w:val="Normal"/>
    <w:link w:val="a3"/>
    <w:uiPriority w:val="99"/>
    <w:qFormat/>
    <w:rsid w:val="00D646EE"/>
    <w:pPr>
      <w:suppressAutoHyphens w:val="0"/>
      <w:jc w:val="center"/>
    </w:pPr>
    <w:rPr>
      <w:rFonts w:cs="Times New Roman"/>
      <w:b/>
      <w:bCs/>
      <w:lang w:eastAsia="ru-RU"/>
    </w:rPr>
  </w:style>
  <w:style w:type="character" w:customStyle="1" w:styleId="a3">
    <w:name w:val="Название Знак"/>
    <w:basedOn w:val="DefaultParagraphFont"/>
    <w:link w:val="Title"/>
    <w:uiPriority w:val="99"/>
    <w:rsid w:val="00D646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Основной текст_"/>
    <w:basedOn w:val="DefaultParagraphFont"/>
    <w:link w:val="11"/>
    <w:rsid w:val="000A244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Normal"/>
    <w:link w:val="a4"/>
    <w:rsid w:val="000A2449"/>
    <w:pPr>
      <w:widowControl w:val="0"/>
      <w:shd w:val="clear" w:color="auto" w:fill="FFFFFF"/>
      <w:suppressAutoHyphens w:val="0"/>
      <w:spacing w:after="60" w:line="0" w:lineRule="atLeast"/>
      <w:jc w:val="right"/>
    </w:pPr>
    <w:rPr>
      <w:rFonts w:cs="Times New Roman"/>
      <w:sz w:val="26"/>
      <w:szCs w:val="26"/>
      <w:lang w:eastAsia="en-US"/>
    </w:rPr>
  </w:style>
  <w:style w:type="paragraph" w:styleId="BodyText2">
    <w:name w:val="Body Text 2"/>
    <w:basedOn w:val="Normal"/>
    <w:link w:val="2"/>
    <w:uiPriority w:val="99"/>
    <w:unhideWhenUsed/>
    <w:rsid w:val="00B4579D"/>
    <w:pPr>
      <w:spacing w:after="120" w:line="480" w:lineRule="auto"/>
    </w:pPr>
  </w:style>
  <w:style w:type="character" w:customStyle="1" w:styleId="2">
    <w:name w:val="Основной текст 2 Знак"/>
    <w:basedOn w:val="DefaultParagraphFont"/>
    <w:link w:val="BodyText2"/>
    <w:uiPriority w:val="99"/>
    <w:rsid w:val="00B4579D"/>
    <w:rPr>
      <w:rFonts w:ascii="Times New Roman" w:eastAsia="Times New Roman" w:hAnsi="Times New Roman" w:cs="Calibri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58FC65-B16F-44B1-B7D0-F31376729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